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590E3" w14:textId="18087219" w:rsidR="003F1883" w:rsidRPr="00CC3A87" w:rsidRDefault="00C33ACA" w:rsidP="00DE132E">
      <w:pPr>
        <w:spacing w:after="0" w:line="240" w:lineRule="auto"/>
        <w:rPr>
          <w:rFonts w:ascii="Arial" w:hAnsi="Arial" w:cs="Arial"/>
          <w:b/>
          <w:bCs/>
          <w:sz w:val="52"/>
          <w:szCs w:val="52"/>
        </w:rPr>
      </w:pPr>
      <w:r w:rsidRPr="00CC3A87">
        <w:rPr>
          <w:rFonts w:ascii="Arial" w:hAnsi="Arial" w:cs="Arial"/>
          <w:b/>
          <w:bCs/>
          <w:noProof/>
          <w:sz w:val="36"/>
          <w:szCs w:val="36"/>
        </w:rPr>
        <w:drawing>
          <wp:anchor distT="0" distB="0" distL="114300" distR="114300" simplePos="0" relativeHeight="251659264" behindDoc="0" locked="0" layoutInCell="1" allowOverlap="1" wp14:anchorId="7613D519" wp14:editId="1DC9BC23">
            <wp:simplePos x="0" y="0"/>
            <wp:positionH relativeFrom="column">
              <wp:posOffset>4061460</wp:posOffset>
            </wp:positionH>
            <wp:positionV relativeFrom="paragraph">
              <wp:posOffset>0</wp:posOffset>
            </wp:positionV>
            <wp:extent cx="2094865" cy="1447165"/>
            <wp:effectExtent l="0" t="0" r="635" b="635"/>
            <wp:wrapSquare wrapText="bothSides"/>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RC-LOGO-blue-small.png"/>
                    <pic:cNvPicPr/>
                  </pic:nvPicPr>
                  <pic:blipFill>
                    <a:blip r:embed="rId5">
                      <a:extLst>
                        <a:ext uri="{28A0092B-C50C-407E-A947-70E740481C1C}">
                          <a14:useLocalDpi xmlns:a14="http://schemas.microsoft.com/office/drawing/2010/main" val="0"/>
                        </a:ext>
                      </a:extLst>
                    </a:blip>
                    <a:stretch>
                      <a:fillRect/>
                    </a:stretch>
                  </pic:blipFill>
                  <pic:spPr>
                    <a:xfrm>
                      <a:off x="0" y="0"/>
                      <a:ext cx="2094865" cy="1447165"/>
                    </a:xfrm>
                    <a:prstGeom prst="rect">
                      <a:avLst/>
                    </a:prstGeom>
                  </pic:spPr>
                </pic:pic>
              </a:graphicData>
            </a:graphic>
          </wp:anchor>
        </w:drawing>
      </w:r>
      <w:r w:rsidR="00DA222E" w:rsidRPr="00CC3A87">
        <w:rPr>
          <w:rFonts w:ascii="Arial" w:hAnsi="Arial" w:cs="Arial"/>
          <w:b/>
          <w:bCs/>
          <w:sz w:val="52"/>
          <w:szCs w:val="52"/>
        </w:rPr>
        <w:t xml:space="preserve">Coronavirus </w:t>
      </w:r>
      <w:r w:rsidR="00CC3A87">
        <w:rPr>
          <w:rFonts w:ascii="Arial" w:hAnsi="Arial" w:cs="Arial"/>
          <w:b/>
          <w:bCs/>
          <w:sz w:val="52"/>
          <w:szCs w:val="52"/>
        </w:rPr>
        <w:t>g</w:t>
      </w:r>
      <w:r w:rsidR="00DA222E" w:rsidRPr="00CC3A87">
        <w:rPr>
          <w:rFonts w:ascii="Arial" w:hAnsi="Arial" w:cs="Arial"/>
          <w:b/>
          <w:bCs/>
          <w:sz w:val="52"/>
          <w:szCs w:val="52"/>
        </w:rPr>
        <w:t>uidance from the Synod Moderators</w:t>
      </w:r>
    </w:p>
    <w:p w14:paraId="6B3BE1B7" w14:textId="39113112" w:rsidR="00DE132E" w:rsidRDefault="00DE132E" w:rsidP="00DE132E">
      <w:pPr>
        <w:spacing w:after="0" w:line="240" w:lineRule="auto"/>
        <w:rPr>
          <w:rFonts w:ascii="Arial" w:hAnsi="Arial" w:cs="Arial"/>
          <w:sz w:val="24"/>
          <w:szCs w:val="24"/>
        </w:rPr>
      </w:pPr>
    </w:p>
    <w:p w14:paraId="40C1059F" w14:textId="0981013E" w:rsidR="00CC3A87" w:rsidRDefault="00CC3A87" w:rsidP="00DE132E">
      <w:pPr>
        <w:spacing w:after="0" w:line="240" w:lineRule="auto"/>
        <w:rPr>
          <w:rFonts w:ascii="Arial" w:hAnsi="Arial" w:cs="Arial"/>
          <w:b/>
          <w:bCs/>
          <w:sz w:val="24"/>
          <w:szCs w:val="24"/>
        </w:rPr>
      </w:pPr>
      <w:r>
        <w:rPr>
          <w:rFonts w:ascii="Arial" w:hAnsi="Arial" w:cs="Arial"/>
          <w:b/>
          <w:bCs/>
          <w:sz w:val="24"/>
          <w:szCs w:val="24"/>
        </w:rPr>
        <w:t>March 2022</w:t>
      </w:r>
    </w:p>
    <w:p w14:paraId="7C1DAEB8" w14:textId="256E8E9A" w:rsidR="00CC3A87" w:rsidRDefault="00CC3A87" w:rsidP="00DE132E">
      <w:pPr>
        <w:spacing w:after="0" w:line="240" w:lineRule="auto"/>
        <w:rPr>
          <w:rFonts w:ascii="Arial" w:hAnsi="Arial" w:cs="Arial"/>
          <w:b/>
          <w:bCs/>
          <w:sz w:val="24"/>
          <w:szCs w:val="24"/>
        </w:rPr>
      </w:pPr>
    </w:p>
    <w:p w14:paraId="2C4C9733" w14:textId="23F95068" w:rsidR="00CC3A87" w:rsidRDefault="00CC3A87" w:rsidP="00DE132E">
      <w:pPr>
        <w:spacing w:after="0" w:line="240" w:lineRule="auto"/>
        <w:rPr>
          <w:rFonts w:ascii="Arial" w:hAnsi="Arial" w:cs="Arial"/>
          <w:b/>
          <w:bCs/>
          <w:sz w:val="24"/>
          <w:szCs w:val="24"/>
        </w:rPr>
      </w:pPr>
    </w:p>
    <w:p w14:paraId="37EDA559" w14:textId="115154CD" w:rsidR="00DA222E" w:rsidRPr="00CC3A87" w:rsidRDefault="00DA222E" w:rsidP="00DE132E">
      <w:pPr>
        <w:spacing w:after="0" w:line="240" w:lineRule="auto"/>
        <w:rPr>
          <w:rFonts w:ascii="Arial" w:hAnsi="Arial" w:cs="Arial"/>
          <w:b/>
          <w:bCs/>
          <w:sz w:val="24"/>
          <w:szCs w:val="24"/>
        </w:rPr>
      </w:pPr>
      <w:r w:rsidRPr="00CC3A87">
        <w:rPr>
          <w:rFonts w:ascii="Arial" w:hAnsi="Arial" w:cs="Arial"/>
          <w:b/>
          <w:bCs/>
          <w:sz w:val="24"/>
          <w:szCs w:val="24"/>
        </w:rPr>
        <w:t>Greetings to the saints who form the United Reformed Church.</w:t>
      </w:r>
      <w:r w:rsidR="00DE132E" w:rsidRPr="00CC3A87">
        <w:rPr>
          <w:rFonts w:ascii="Arial" w:hAnsi="Arial" w:cs="Arial"/>
          <w:b/>
          <w:bCs/>
          <w:sz w:val="24"/>
          <w:szCs w:val="24"/>
        </w:rPr>
        <w:t xml:space="preserve"> </w:t>
      </w:r>
      <w:r w:rsidRPr="00CC3A87">
        <w:rPr>
          <w:rFonts w:ascii="Arial" w:hAnsi="Arial" w:cs="Arial"/>
          <w:b/>
          <w:bCs/>
          <w:sz w:val="24"/>
          <w:szCs w:val="24"/>
        </w:rPr>
        <w:t>The Synod Moderators met together at the very beginning of Lent, during which time we looked again at the general situation with the pandemic, considered the relevant Government guidance, and offer the following for your consideration.</w:t>
      </w:r>
    </w:p>
    <w:p w14:paraId="25D11DBA" w14:textId="77777777" w:rsidR="00DE132E" w:rsidRPr="00DE132E" w:rsidRDefault="00DE132E" w:rsidP="00DE132E">
      <w:pPr>
        <w:spacing w:after="0" w:line="240" w:lineRule="auto"/>
        <w:rPr>
          <w:rFonts w:ascii="Arial" w:hAnsi="Arial" w:cs="Arial"/>
          <w:sz w:val="24"/>
          <w:szCs w:val="24"/>
        </w:rPr>
      </w:pPr>
    </w:p>
    <w:p w14:paraId="68DA1403" w14:textId="68D17E14" w:rsidR="00DA222E" w:rsidRDefault="00DA222E" w:rsidP="00DE132E">
      <w:pPr>
        <w:pStyle w:val="ListParagraph"/>
        <w:numPr>
          <w:ilvl w:val="0"/>
          <w:numId w:val="1"/>
        </w:numPr>
        <w:spacing w:after="0" w:line="240" w:lineRule="auto"/>
        <w:ind w:left="426" w:hanging="426"/>
        <w:rPr>
          <w:rFonts w:ascii="Arial" w:hAnsi="Arial" w:cs="Arial"/>
          <w:sz w:val="24"/>
          <w:szCs w:val="24"/>
        </w:rPr>
      </w:pPr>
      <w:r w:rsidRPr="00DE132E">
        <w:rPr>
          <w:rFonts w:ascii="Arial" w:hAnsi="Arial" w:cs="Arial"/>
          <w:sz w:val="24"/>
          <w:szCs w:val="24"/>
        </w:rPr>
        <w:t>The pandemic is not yet over, and in some areas the infection rates are actually increasing.</w:t>
      </w:r>
      <w:r w:rsidR="00DE132E">
        <w:rPr>
          <w:rFonts w:ascii="Arial" w:hAnsi="Arial" w:cs="Arial"/>
          <w:sz w:val="24"/>
          <w:szCs w:val="24"/>
        </w:rPr>
        <w:t xml:space="preserve"> </w:t>
      </w:r>
      <w:r w:rsidRPr="00DE132E">
        <w:rPr>
          <w:rFonts w:ascii="Arial" w:hAnsi="Arial" w:cs="Arial"/>
          <w:sz w:val="24"/>
          <w:szCs w:val="24"/>
        </w:rPr>
        <w:t>In other areas, whilst the rates are coming down, and the risk of serious illness is diminished by vaccination amongst most of our members and visitors, they are still at a very high rate, and even now hundreds of people are dying each week with or from Covid-19.</w:t>
      </w:r>
      <w:r w:rsidR="00DE132E">
        <w:rPr>
          <w:rFonts w:ascii="Arial" w:hAnsi="Arial" w:cs="Arial"/>
          <w:sz w:val="24"/>
          <w:szCs w:val="24"/>
        </w:rPr>
        <w:t xml:space="preserve"> </w:t>
      </w:r>
      <w:r w:rsidRPr="00DE132E">
        <w:rPr>
          <w:rFonts w:ascii="Arial" w:hAnsi="Arial" w:cs="Arial"/>
          <w:sz w:val="24"/>
          <w:szCs w:val="24"/>
        </w:rPr>
        <w:t>The need for continued vigilance is clear.</w:t>
      </w:r>
    </w:p>
    <w:p w14:paraId="36929A62" w14:textId="77777777" w:rsidR="00DE132E" w:rsidRPr="00DE132E" w:rsidRDefault="00DE132E" w:rsidP="00DE132E">
      <w:pPr>
        <w:pStyle w:val="ListParagraph"/>
        <w:spacing w:after="0" w:line="240" w:lineRule="auto"/>
        <w:ind w:left="426"/>
        <w:rPr>
          <w:rFonts w:ascii="Arial" w:hAnsi="Arial" w:cs="Arial"/>
          <w:sz w:val="24"/>
          <w:szCs w:val="24"/>
        </w:rPr>
      </w:pPr>
    </w:p>
    <w:p w14:paraId="426406DD" w14:textId="31397B11" w:rsidR="00DA222E" w:rsidRDefault="00DA222E" w:rsidP="00DE132E">
      <w:pPr>
        <w:pStyle w:val="ListParagraph"/>
        <w:numPr>
          <w:ilvl w:val="0"/>
          <w:numId w:val="1"/>
        </w:numPr>
        <w:spacing w:after="0" w:line="240" w:lineRule="auto"/>
        <w:ind w:left="426" w:hanging="426"/>
        <w:rPr>
          <w:rFonts w:ascii="Arial" w:hAnsi="Arial" w:cs="Arial"/>
          <w:sz w:val="24"/>
          <w:szCs w:val="24"/>
        </w:rPr>
      </w:pPr>
      <w:r w:rsidRPr="00DE132E">
        <w:rPr>
          <w:rFonts w:ascii="Arial" w:hAnsi="Arial" w:cs="Arial"/>
          <w:sz w:val="24"/>
          <w:szCs w:val="24"/>
        </w:rPr>
        <w:t>As has been the case throughout, the Elders’ Meeting (or equivalent council in Local Ecumenical Partnerships) have the responsibility for health and safety, within the applica</w:t>
      </w:r>
      <w:r w:rsidR="006F7299" w:rsidRPr="00DE132E">
        <w:rPr>
          <w:rFonts w:ascii="Arial" w:hAnsi="Arial" w:cs="Arial"/>
          <w:sz w:val="24"/>
          <w:szCs w:val="24"/>
        </w:rPr>
        <w:t>ble</w:t>
      </w:r>
      <w:r w:rsidRPr="00DE132E">
        <w:rPr>
          <w:rFonts w:ascii="Arial" w:hAnsi="Arial" w:cs="Arial"/>
          <w:sz w:val="24"/>
          <w:szCs w:val="24"/>
        </w:rPr>
        <w:t xml:space="preserve"> regulations.</w:t>
      </w:r>
      <w:r w:rsidR="00DE132E">
        <w:rPr>
          <w:rFonts w:ascii="Arial" w:hAnsi="Arial" w:cs="Arial"/>
          <w:sz w:val="24"/>
          <w:szCs w:val="24"/>
        </w:rPr>
        <w:t xml:space="preserve"> </w:t>
      </w:r>
      <w:r w:rsidRPr="00DE132E">
        <w:rPr>
          <w:rFonts w:ascii="Arial" w:hAnsi="Arial" w:cs="Arial"/>
          <w:sz w:val="24"/>
          <w:szCs w:val="24"/>
        </w:rPr>
        <w:t>Even though almost all Coronavirus restrictions have now been removed in England, Scotland, Wales, the Isle of Man, Jersey and Guernsey, a duty of care remains with the local church.</w:t>
      </w:r>
    </w:p>
    <w:p w14:paraId="05331060" w14:textId="77777777" w:rsidR="00DE132E" w:rsidRPr="00DE132E" w:rsidRDefault="00DE132E" w:rsidP="00DE132E">
      <w:pPr>
        <w:spacing w:after="0" w:line="240" w:lineRule="auto"/>
        <w:rPr>
          <w:rFonts w:ascii="Arial" w:hAnsi="Arial" w:cs="Arial"/>
          <w:sz w:val="24"/>
          <w:szCs w:val="24"/>
        </w:rPr>
      </w:pPr>
    </w:p>
    <w:p w14:paraId="47835FA6" w14:textId="450D52F9" w:rsidR="00DA222E" w:rsidRDefault="00DA222E" w:rsidP="00DE132E">
      <w:pPr>
        <w:pStyle w:val="ListParagraph"/>
        <w:numPr>
          <w:ilvl w:val="0"/>
          <w:numId w:val="1"/>
        </w:numPr>
        <w:spacing w:after="0" w:line="240" w:lineRule="auto"/>
        <w:ind w:left="426" w:hanging="426"/>
        <w:rPr>
          <w:rFonts w:ascii="Arial" w:hAnsi="Arial" w:cs="Arial"/>
          <w:sz w:val="24"/>
          <w:szCs w:val="24"/>
        </w:rPr>
      </w:pPr>
      <w:r w:rsidRPr="00DE132E">
        <w:rPr>
          <w:rFonts w:ascii="Arial" w:hAnsi="Arial" w:cs="Arial"/>
          <w:sz w:val="24"/>
          <w:szCs w:val="24"/>
        </w:rPr>
        <w:t>Even amongst those fully vaccinated, the demographics in most of our churches shows that we have a very high proportion of people who are more vulnerable to the more serious effects of Covid-19.</w:t>
      </w:r>
    </w:p>
    <w:p w14:paraId="2B34E6F6" w14:textId="77777777" w:rsidR="00DE132E" w:rsidRPr="00DE132E" w:rsidRDefault="00DE132E" w:rsidP="00DE132E">
      <w:pPr>
        <w:spacing w:after="0" w:line="240" w:lineRule="auto"/>
        <w:rPr>
          <w:rFonts w:ascii="Arial" w:hAnsi="Arial" w:cs="Arial"/>
          <w:sz w:val="24"/>
          <w:szCs w:val="24"/>
        </w:rPr>
      </w:pPr>
    </w:p>
    <w:p w14:paraId="49405CC2" w14:textId="16D2BF09" w:rsidR="00DA222E" w:rsidRDefault="00DA222E" w:rsidP="00DE132E">
      <w:pPr>
        <w:pStyle w:val="ListParagraph"/>
        <w:numPr>
          <w:ilvl w:val="0"/>
          <w:numId w:val="1"/>
        </w:numPr>
        <w:spacing w:after="0" w:line="240" w:lineRule="auto"/>
        <w:ind w:left="426" w:hanging="426"/>
        <w:rPr>
          <w:rFonts w:ascii="Arial" w:hAnsi="Arial" w:cs="Arial"/>
          <w:sz w:val="24"/>
          <w:szCs w:val="24"/>
        </w:rPr>
      </w:pPr>
      <w:r w:rsidRPr="00DE132E">
        <w:rPr>
          <w:rFonts w:ascii="Arial" w:hAnsi="Arial" w:cs="Arial"/>
          <w:sz w:val="24"/>
          <w:szCs w:val="24"/>
        </w:rPr>
        <w:t>In the opinion of the Synod Moderators, we must remain cautious in protecting ourselves and others.</w:t>
      </w:r>
    </w:p>
    <w:p w14:paraId="2DF78CE5" w14:textId="77777777" w:rsidR="00DE132E" w:rsidRPr="00DE132E" w:rsidRDefault="00DE132E" w:rsidP="00DE132E">
      <w:pPr>
        <w:spacing w:after="0" w:line="240" w:lineRule="auto"/>
        <w:rPr>
          <w:rFonts w:ascii="Arial" w:hAnsi="Arial" w:cs="Arial"/>
          <w:sz w:val="24"/>
          <w:szCs w:val="24"/>
        </w:rPr>
      </w:pPr>
    </w:p>
    <w:p w14:paraId="30E845B6" w14:textId="061CD8E0" w:rsidR="00DA222E" w:rsidRDefault="00DA222E" w:rsidP="00DE132E">
      <w:pPr>
        <w:pStyle w:val="ListParagraph"/>
        <w:numPr>
          <w:ilvl w:val="0"/>
          <w:numId w:val="1"/>
        </w:numPr>
        <w:spacing w:after="0" w:line="240" w:lineRule="auto"/>
        <w:ind w:left="426" w:hanging="426"/>
        <w:rPr>
          <w:rFonts w:ascii="Arial" w:hAnsi="Arial" w:cs="Arial"/>
          <w:sz w:val="24"/>
          <w:szCs w:val="24"/>
        </w:rPr>
      </w:pPr>
      <w:r w:rsidRPr="00DE132E">
        <w:rPr>
          <w:rFonts w:ascii="Arial" w:hAnsi="Arial" w:cs="Arial"/>
          <w:sz w:val="24"/>
          <w:szCs w:val="24"/>
        </w:rPr>
        <w:t>Therefore, we strongly encourage our churches to continue with good practice in reducing the risk of infection to anyone who comes into a United Reformed Church building.</w:t>
      </w:r>
    </w:p>
    <w:p w14:paraId="1BB8C9BE" w14:textId="77777777" w:rsidR="00DE132E" w:rsidRPr="00DE132E" w:rsidRDefault="00DE132E" w:rsidP="00DE132E">
      <w:pPr>
        <w:spacing w:after="0" w:line="240" w:lineRule="auto"/>
        <w:rPr>
          <w:rFonts w:ascii="Arial" w:hAnsi="Arial" w:cs="Arial"/>
          <w:sz w:val="24"/>
          <w:szCs w:val="24"/>
        </w:rPr>
      </w:pPr>
    </w:p>
    <w:p w14:paraId="13F62D83" w14:textId="61FF438E" w:rsidR="00DE132E" w:rsidRDefault="00DA222E" w:rsidP="00DE132E">
      <w:pPr>
        <w:pStyle w:val="ListParagraph"/>
        <w:numPr>
          <w:ilvl w:val="0"/>
          <w:numId w:val="1"/>
        </w:numPr>
        <w:spacing w:after="0" w:line="240" w:lineRule="auto"/>
        <w:ind w:left="426" w:hanging="426"/>
        <w:rPr>
          <w:rFonts w:ascii="Arial" w:hAnsi="Arial" w:cs="Arial"/>
          <w:sz w:val="24"/>
          <w:szCs w:val="24"/>
        </w:rPr>
      </w:pPr>
      <w:r w:rsidRPr="00DE132E">
        <w:rPr>
          <w:rFonts w:ascii="Arial" w:hAnsi="Arial" w:cs="Arial"/>
          <w:sz w:val="24"/>
          <w:szCs w:val="24"/>
        </w:rPr>
        <w:t xml:space="preserve">Within a local assessment of risk, appropriate measures still include asking people with symptoms of Coronavirus to stay away from church buildings, </w:t>
      </w:r>
      <w:r w:rsidR="00CE03B7" w:rsidRPr="00DE132E">
        <w:rPr>
          <w:rFonts w:ascii="Arial" w:hAnsi="Arial" w:cs="Arial"/>
          <w:sz w:val="24"/>
          <w:szCs w:val="24"/>
        </w:rPr>
        <w:t>practice excellent hand hygiene, provide good ventilation in meeting spaces and allow for physical distancing.</w:t>
      </w:r>
    </w:p>
    <w:p w14:paraId="18CF8D42" w14:textId="77777777" w:rsidR="00DE132E" w:rsidRPr="00DE132E" w:rsidRDefault="00DE132E" w:rsidP="00DE132E">
      <w:pPr>
        <w:spacing w:after="0" w:line="240" w:lineRule="auto"/>
        <w:rPr>
          <w:rFonts w:ascii="Arial" w:hAnsi="Arial" w:cs="Arial"/>
          <w:sz w:val="24"/>
          <w:szCs w:val="24"/>
        </w:rPr>
      </w:pPr>
    </w:p>
    <w:p w14:paraId="4782D3A6" w14:textId="765F6B98" w:rsidR="00E422CE" w:rsidRDefault="00E422CE" w:rsidP="00DE132E">
      <w:pPr>
        <w:pStyle w:val="ListParagraph"/>
        <w:numPr>
          <w:ilvl w:val="0"/>
          <w:numId w:val="1"/>
        </w:numPr>
        <w:spacing w:after="0" w:line="240" w:lineRule="auto"/>
        <w:ind w:left="426" w:hanging="426"/>
        <w:rPr>
          <w:rFonts w:ascii="Arial" w:hAnsi="Arial" w:cs="Arial"/>
          <w:sz w:val="24"/>
          <w:szCs w:val="24"/>
        </w:rPr>
      </w:pPr>
      <w:r w:rsidRPr="00DE132E">
        <w:rPr>
          <w:rFonts w:ascii="Arial" w:hAnsi="Arial" w:cs="Arial"/>
          <w:sz w:val="24"/>
          <w:szCs w:val="24"/>
        </w:rPr>
        <w:t>If ministers or employees contract coronavirus, we would expect them to isolate during the period of their illness and continue to work from home if they are able.</w:t>
      </w:r>
    </w:p>
    <w:p w14:paraId="7B93B161" w14:textId="77777777" w:rsidR="00DE132E" w:rsidRPr="00DE132E" w:rsidRDefault="00DE132E" w:rsidP="00DE132E">
      <w:pPr>
        <w:pStyle w:val="ListParagraph"/>
        <w:rPr>
          <w:rFonts w:ascii="Arial" w:hAnsi="Arial" w:cs="Arial"/>
          <w:sz w:val="24"/>
          <w:szCs w:val="24"/>
        </w:rPr>
      </w:pPr>
    </w:p>
    <w:p w14:paraId="637C9D74" w14:textId="484A5E44" w:rsidR="00CE03B7" w:rsidRDefault="00CE03B7" w:rsidP="00DE132E">
      <w:pPr>
        <w:pStyle w:val="ListParagraph"/>
        <w:numPr>
          <w:ilvl w:val="0"/>
          <w:numId w:val="1"/>
        </w:numPr>
        <w:spacing w:after="0" w:line="240" w:lineRule="auto"/>
        <w:ind w:left="426" w:hanging="426"/>
        <w:rPr>
          <w:rFonts w:ascii="Arial" w:hAnsi="Arial" w:cs="Arial"/>
          <w:sz w:val="24"/>
          <w:szCs w:val="24"/>
        </w:rPr>
      </w:pPr>
      <w:r w:rsidRPr="00DE132E">
        <w:rPr>
          <w:rFonts w:ascii="Arial" w:hAnsi="Arial" w:cs="Arial"/>
          <w:sz w:val="24"/>
          <w:szCs w:val="24"/>
        </w:rPr>
        <w:t>The question of whether to wear face coverings seems to be causing the most vexation.</w:t>
      </w:r>
      <w:r w:rsidR="00DE132E">
        <w:rPr>
          <w:rFonts w:ascii="Arial" w:hAnsi="Arial" w:cs="Arial"/>
          <w:sz w:val="24"/>
          <w:szCs w:val="24"/>
        </w:rPr>
        <w:t xml:space="preserve"> </w:t>
      </w:r>
      <w:r w:rsidRPr="00DE132E">
        <w:rPr>
          <w:rFonts w:ascii="Arial" w:hAnsi="Arial" w:cs="Arial"/>
          <w:sz w:val="24"/>
          <w:szCs w:val="24"/>
        </w:rPr>
        <w:t>In Scotland it is still a legal requirement to wear one in public spaces, including churches.</w:t>
      </w:r>
      <w:r w:rsidR="00DE132E">
        <w:rPr>
          <w:rFonts w:ascii="Arial" w:hAnsi="Arial" w:cs="Arial"/>
          <w:sz w:val="24"/>
          <w:szCs w:val="24"/>
        </w:rPr>
        <w:t xml:space="preserve"> </w:t>
      </w:r>
      <w:r w:rsidRPr="00DE132E">
        <w:rPr>
          <w:rFonts w:ascii="Arial" w:hAnsi="Arial" w:cs="Arial"/>
          <w:sz w:val="24"/>
          <w:szCs w:val="24"/>
        </w:rPr>
        <w:t>In England and Wales, Government guidance is still strongly in favour of wearing one, especially in crowded places where we are with others whom we do not usually meet.</w:t>
      </w:r>
      <w:r w:rsidR="00DE132E">
        <w:rPr>
          <w:rFonts w:ascii="Arial" w:hAnsi="Arial" w:cs="Arial"/>
          <w:sz w:val="24"/>
          <w:szCs w:val="24"/>
        </w:rPr>
        <w:t xml:space="preserve"> </w:t>
      </w:r>
      <w:r w:rsidRPr="00DE132E">
        <w:rPr>
          <w:rFonts w:ascii="Arial" w:hAnsi="Arial" w:cs="Arial"/>
          <w:sz w:val="24"/>
          <w:szCs w:val="24"/>
        </w:rPr>
        <w:t xml:space="preserve">In other public places, it may be the case that the majority of </w:t>
      </w:r>
      <w:r w:rsidR="00CC3A87">
        <w:rPr>
          <w:rFonts w:ascii="Arial" w:hAnsi="Arial" w:cs="Arial"/>
          <w:sz w:val="24"/>
          <w:szCs w:val="24"/>
        </w:rPr>
        <w:lastRenderedPageBreak/>
        <w:t>p</w:t>
      </w:r>
      <w:r w:rsidRPr="00DE132E">
        <w:rPr>
          <w:rFonts w:ascii="Arial" w:hAnsi="Arial" w:cs="Arial"/>
          <w:sz w:val="24"/>
          <w:szCs w:val="24"/>
        </w:rPr>
        <w:t>eople are choosing not to wear a face covering.</w:t>
      </w:r>
      <w:r w:rsidR="00DE132E">
        <w:rPr>
          <w:rFonts w:ascii="Arial" w:hAnsi="Arial" w:cs="Arial"/>
          <w:sz w:val="24"/>
          <w:szCs w:val="24"/>
        </w:rPr>
        <w:t xml:space="preserve"> </w:t>
      </w:r>
      <w:r w:rsidRPr="00DE132E">
        <w:rPr>
          <w:rFonts w:ascii="Arial" w:hAnsi="Arial" w:cs="Arial"/>
          <w:sz w:val="24"/>
          <w:szCs w:val="24"/>
        </w:rPr>
        <w:t>That should not be the guiding factor for our churches.</w:t>
      </w:r>
    </w:p>
    <w:p w14:paraId="64BFB24F" w14:textId="77777777" w:rsidR="00DE132E" w:rsidRPr="00DE132E" w:rsidRDefault="00DE132E" w:rsidP="00DE132E">
      <w:pPr>
        <w:pStyle w:val="ListParagraph"/>
        <w:rPr>
          <w:rFonts w:ascii="Arial" w:hAnsi="Arial" w:cs="Arial"/>
          <w:sz w:val="24"/>
          <w:szCs w:val="24"/>
        </w:rPr>
      </w:pPr>
    </w:p>
    <w:p w14:paraId="579B1C6E" w14:textId="0863EA55" w:rsidR="00E422CE" w:rsidRDefault="00E422CE" w:rsidP="00DE132E">
      <w:pPr>
        <w:pStyle w:val="ListParagraph"/>
        <w:numPr>
          <w:ilvl w:val="0"/>
          <w:numId w:val="1"/>
        </w:numPr>
        <w:spacing w:after="0" w:line="240" w:lineRule="auto"/>
        <w:ind w:left="426" w:hanging="426"/>
        <w:rPr>
          <w:rFonts w:ascii="Arial" w:hAnsi="Arial" w:cs="Arial"/>
          <w:sz w:val="24"/>
          <w:szCs w:val="24"/>
        </w:rPr>
      </w:pPr>
      <w:r w:rsidRPr="00DE132E">
        <w:rPr>
          <w:rFonts w:ascii="Arial" w:hAnsi="Arial" w:cs="Arial"/>
          <w:sz w:val="24"/>
          <w:szCs w:val="24"/>
        </w:rPr>
        <w:t>We remind everyone that the wearing of face coverings is an appropriate mitigation to risk of spreading the virus.</w:t>
      </w:r>
    </w:p>
    <w:p w14:paraId="7C2183BC" w14:textId="77777777" w:rsidR="00DE132E" w:rsidRPr="00DE132E" w:rsidRDefault="00DE132E" w:rsidP="00DE132E">
      <w:pPr>
        <w:spacing w:after="0" w:line="240" w:lineRule="auto"/>
        <w:rPr>
          <w:rFonts w:ascii="Arial" w:hAnsi="Arial" w:cs="Arial"/>
          <w:sz w:val="24"/>
          <w:szCs w:val="24"/>
        </w:rPr>
      </w:pPr>
    </w:p>
    <w:p w14:paraId="098E8AC8" w14:textId="2DF97B04" w:rsidR="00CE03B7" w:rsidRDefault="00CE03B7" w:rsidP="00DE132E">
      <w:pPr>
        <w:pStyle w:val="ListParagraph"/>
        <w:numPr>
          <w:ilvl w:val="0"/>
          <w:numId w:val="1"/>
        </w:numPr>
        <w:spacing w:after="0" w:line="240" w:lineRule="auto"/>
        <w:ind w:left="426" w:hanging="426"/>
        <w:rPr>
          <w:rFonts w:ascii="Arial" w:hAnsi="Arial" w:cs="Arial"/>
          <w:sz w:val="24"/>
          <w:szCs w:val="24"/>
        </w:rPr>
      </w:pPr>
      <w:r w:rsidRPr="00DE132E">
        <w:rPr>
          <w:rFonts w:ascii="Arial" w:hAnsi="Arial" w:cs="Arial"/>
          <w:sz w:val="24"/>
          <w:szCs w:val="24"/>
        </w:rPr>
        <w:t xml:space="preserve">We ask Elders’ Meetings to </w:t>
      </w:r>
      <w:r w:rsidR="00CC3A87" w:rsidRPr="00DE132E">
        <w:rPr>
          <w:rFonts w:ascii="Arial" w:hAnsi="Arial" w:cs="Arial"/>
          <w:sz w:val="24"/>
          <w:szCs w:val="24"/>
        </w:rPr>
        <w:t>carefully consider</w:t>
      </w:r>
      <w:r w:rsidR="00B12760" w:rsidRPr="00DE132E">
        <w:rPr>
          <w:rFonts w:ascii="Arial" w:hAnsi="Arial" w:cs="Arial"/>
          <w:sz w:val="24"/>
          <w:szCs w:val="24"/>
        </w:rPr>
        <w:t xml:space="preserve"> the appropriate timing to inform their churches when it is no longer necessary or recommended to wear face coverings.</w:t>
      </w:r>
      <w:r w:rsidR="00DE132E">
        <w:rPr>
          <w:rFonts w:ascii="Arial" w:hAnsi="Arial" w:cs="Arial"/>
          <w:sz w:val="24"/>
          <w:szCs w:val="24"/>
        </w:rPr>
        <w:t xml:space="preserve"> </w:t>
      </w:r>
      <w:r w:rsidR="00B12760" w:rsidRPr="00DE132E">
        <w:rPr>
          <w:rFonts w:ascii="Arial" w:hAnsi="Arial" w:cs="Arial"/>
          <w:sz w:val="24"/>
          <w:szCs w:val="24"/>
        </w:rPr>
        <w:t xml:space="preserve">In our opinion it is too soon </w:t>
      </w:r>
      <w:r w:rsidR="004569E8" w:rsidRPr="00DE132E">
        <w:rPr>
          <w:rFonts w:ascii="Arial" w:hAnsi="Arial" w:cs="Arial"/>
          <w:sz w:val="24"/>
          <w:szCs w:val="24"/>
        </w:rPr>
        <w:t xml:space="preserve">to do so now </w:t>
      </w:r>
      <w:r w:rsidR="00B12760" w:rsidRPr="00DE132E">
        <w:rPr>
          <w:rFonts w:ascii="Arial" w:hAnsi="Arial" w:cs="Arial"/>
          <w:sz w:val="24"/>
          <w:szCs w:val="24"/>
        </w:rPr>
        <w:t>(remembering the legal requirement that remains in Scotland).</w:t>
      </w:r>
    </w:p>
    <w:p w14:paraId="732C8FC2" w14:textId="77777777" w:rsidR="00DE132E" w:rsidRPr="00DE132E" w:rsidRDefault="00DE132E" w:rsidP="00DE132E">
      <w:pPr>
        <w:spacing w:after="0" w:line="240" w:lineRule="auto"/>
        <w:rPr>
          <w:rFonts w:ascii="Arial" w:hAnsi="Arial" w:cs="Arial"/>
          <w:sz w:val="24"/>
          <w:szCs w:val="24"/>
        </w:rPr>
      </w:pPr>
    </w:p>
    <w:p w14:paraId="1EEC8524" w14:textId="36906D29" w:rsidR="00B12760" w:rsidRDefault="00B12760" w:rsidP="00DE132E">
      <w:pPr>
        <w:pStyle w:val="ListParagraph"/>
        <w:numPr>
          <w:ilvl w:val="0"/>
          <w:numId w:val="1"/>
        </w:numPr>
        <w:spacing w:after="0" w:line="240" w:lineRule="auto"/>
        <w:ind w:left="426" w:hanging="426"/>
        <w:rPr>
          <w:rFonts w:ascii="Arial" w:hAnsi="Arial" w:cs="Arial"/>
          <w:sz w:val="24"/>
          <w:szCs w:val="24"/>
        </w:rPr>
      </w:pPr>
      <w:r w:rsidRPr="00DE132E">
        <w:rPr>
          <w:rFonts w:ascii="Arial" w:hAnsi="Arial" w:cs="Arial"/>
          <w:sz w:val="24"/>
          <w:szCs w:val="24"/>
        </w:rPr>
        <w:t>Even when the expectation is lifted, some will choose to continue to use face coverings.</w:t>
      </w:r>
      <w:r w:rsidR="00DE132E">
        <w:rPr>
          <w:rFonts w:ascii="Arial" w:hAnsi="Arial" w:cs="Arial"/>
          <w:sz w:val="24"/>
          <w:szCs w:val="24"/>
        </w:rPr>
        <w:t xml:space="preserve"> </w:t>
      </w:r>
      <w:r w:rsidRPr="00DE132E">
        <w:rPr>
          <w:rFonts w:ascii="Arial" w:hAnsi="Arial" w:cs="Arial"/>
          <w:sz w:val="24"/>
          <w:szCs w:val="24"/>
        </w:rPr>
        <w:t>They must NOT be subjected to abuse or ridicule.</w:t>
      </w:r>
    </w:p>
    <w:p w14:paraId="04E4A8C3" w14:textId="77777777" w:rsidR="00DE132E" w:rsidRPr="00DE132E" w:rsidRDefault="00DE132E" w:rsidP="00DE132E">
      <w:pPr>
        <w:spacing w:after="0" w:line="240" w:lineRule="auto"/>
        <w:rPr>
          <w:rFonts w:ascii="Arial" w:hAnsi="Arial" w:cs="Arial"/>
          <w:sz w:val="24"/>
          <w:szCs w:val="24"/>
        </w:rPr>
      </w:pPr>
    </w:p>
    <w:p w14:paraId="4D2C761D" w14:textId="26A1ACAE" w:rsidR="00B12760" w:rsidRDefault="00B12760" w:rsidP="00DE132E">
      <w:pPr>
        <w:pStyle w:val="ListParagraph"/>
        <w:numPr>
          <w:ilvl w:val="0"/>
          <w:numId w:val="1"/>
        </w:numPr>
        <w:spacing w:after="0" w:line="240" w:lineRule="auto"/>
        <w:ind w:left="426" w:hanging="426"/>
        <w:rPr>
          <w:rFonts w:ascii="Arial" w:hAnsi="Arial" w:cs="Arial"/>
          <w:sz w:val="24"/>
          <w:szCs w:val="24"/>
        </w:rPr>
      </w:pPr>
      <w:r w:rsidRPr="00DE132E">
        <w:rPr>
          <w:rFonts w:ascii="Arial" w:hAnsi="Arial" w:cs="Arial"/>
          <w:sz w:val="24"/>
          <w:szCs w:val="24"/>
        </w:rPr>
        <w:t>Above all else, love one another.</w:t>
      </w:r>
    </w:p>
    <w:p w14:paraId="236A472F" w14:textId="33100D94" w:rsidR="00DE132E" w:rsidRPr="00DE132E" w:rsidRDefault="00DE132E" w:rsidP="00DE132E">
      <w:pPr>
        <w:spacing w:after="0" w:line="240" w:lineRule="auto"/>
        <w:jc w:val="right"/>
        <w:rPr>
          <w:rFonts w:ascii="Arial" w:hAnsi="Arial" w:cs="Arial"/>
          <w:sz w:val="24"/>
          <w:szCs w:val="24"/>
        </w:rPr>
      </w:pPr>
    </w:p>
    <w:p w14:paraId="6B2A9164" w14:textId="19A6CDAB" w:rsidR="00E422CE" w:rsidRDefault="00E422CE" w:rsidP="00DE132E">
      <w:pPr>
        <w:spacing w:after="0" w:line="240" w:lineRule="auto"/>
        <w:jc w:val="right"/>
        <w:rPr>
          <w:rFonts w:ascii="Arial" w:hAnsi="Arial" w:cs="Arial"/>
          <w:i/>
          <w:iCs/>
          <w:sz w:val="24"/>
          <w:szCs w:val="24"/>
        </w:rPr>
      </w:pPr>
      <w:r w:rsidRPr="00DE132E">
        <w:rPr>
          <w:rFonts w:ascii="Arial" w:hAnsi="Arial" w:cs="Arial"/>
          <w:i/>
          <w:iCs/>
          <w:sz w:val="24"/>
          <w:szCs w:val="24"/>
        </w:rPr>
        <w:t>The Synod Moderators, March 3, 2022</w:t>
      </w:r>
    </w:p>
    <w:p w14:paraId="2F2CE51A" w14:textId="63946178" w:rsidR="00CC3A87" w:rsidRDefault="00C33ACA" w:rsidP="00DE132E">
      <w:pPr>
        <w:spacing w:after="0" w:line="240" w:lineRule="auto"/>
        <w:jc w:val="right"/>
        <w:rPr>
          <w:rFonts w:ascii="Arial" w:hAnsi="Arial" w:cs="Arial"/>
          <w:i/>
          <w:iCs/>
          <w:sz w:val="24"/>
          <w:szCs w:val="24"/>
        </w:rPr>
      </w:pPr>
      <w:r>
        <w:rPr>
          <w:rFonts w:ascii="Arial" w:hAnsi="Arial" w:cs="Arial"/>
          <w:i/>
          <w:iCs/>
          <w:noProof/>
          <w:sz w:val="24"/>
          <w:szCs w:val="24"/>
        </w:rPr>
        <w:drawing>
          <wp:anchor distT="0" distB="0" distL="114300" distR="114300" simplePos="0" relativeHeight="251660288" behindDoc="0" locked="0" layoutInCell="1" allowOverlap="1" wp14:anchorId="1ED2E2A2" wp14:editId="736BE707">
            <wp:simplePos x="0" y="0"/>
            <wp:positionH relativeFrom="column">
              <wp:posOffset>5113020</wp:posOffset>
            </wp:positionH>
            <wp:positionV relativeFrom="paragraph">
              <wp:posOffset>113665</wp:posOffset>
            </wp:positionV>
            <wp:extent cx="1043305" cy="995680"/>
            <wp:effectExtent l="0" t="0" r="4445" b="0"/>
            <wp:wrapSquare wrapText="bothSides"/>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43305" cy="995680"/>
                    </a:xfrm>
                    <a:prstGeom prst="rect">
                      <a:avLst/>
                    </a:prstGeom>
                  </pic:spPr>
                </pic:pic>
              </a:graphicData>
            </a:graphic>
            <wp14:sizeRelH relativeFrom="margin">
              <wp14:pctWidth>0</wp14:pctWidth>
            </wp14:sizeRelH>
            <wp14:sizeRelV relativeFrom="margin">
              <wp14:pctHeight>0</wp14:pctHeight>
            </wp14:sizeRelV>
          </wp:anchor>
        </w:drawing>
      </w:r>
    </w:p>
    <w:p w14:paraId="7226683F" w14:textId="3025CDA6" w:rsidR="00CC3A87" w:rsidRPr="00DE132E" w:rsidRDefault="00CC3A87" w:rsidP="00DE132E">
      <w:pPr>
        <w:spacing w:after="0" w:line="240" w:lineRule="auto"/>
        <w:jc w:val="right"/>
        <w:rPr>
          <w:rFonts w:ascii="Arial" w:hAnsi="Arial" w:cs="Arial"/>
          <w:i/>
          <w:iCs/>
          <w:sz w:val="24"/>
          <w:szCs w:val="24"/>
        </w:rPr>
      </w:pPr>
    </w:p>
    <w:sectPr w:rsidR="00CC3A87" w:rsidRPr="00DE132E" w:rsidSect="00E422CE">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65FEF"/>
    <w:multiLevelType w:val="hybridMultilevel"/>
    <w:tmpl w:val="CA6C4A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22E"/>
    <w:rsid w:val="004569E8"/>
    <w:rsid w:val="004C403B"/>
    <w:rsid w:val="00590A2B"/>
    <w:rsid w:val="006D6FB2"/>
    <w:rsid w:val="006F7299"/>
    <w:rsid w:val="007B74EB"/>
    <w:rsid w:val="00B12760"/>
    <w:rsid w:val="00C33ACA"/>
    <w:rsid w:val="00CC3A87"/>
    <w:rsid w:val="00CE03B7"/>
    <w:rsid w:val="00DA222E"/>
    <w:rsid w:val="00DE132E"/>
    <w:rsid w:val="00E422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F86CE"/>
  <w15:chartTrackingRefBased/>
  <w15:docId w15:val="{8CD4E52F-3163-41E5-9F44-AEC02AFED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22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524</Words>
  <Characters>2626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Faber</dc:creator>
  <cp:keywords/>
  <dc:description/>
  <cp:lastModifiedBy>Andy Jackson</cp:lastModifiedBy>
  <cp:revision>2</cp:revision>
  <dcterms:created xsi:type="dcterms:W3CDTF">2022-03-04T13:26:00Z</dcterms:created>
  <dcterms:modified xsi:type="dcterms:W3CDTF">2022-03-04T13:26:00Z</dcterms:modified>
</cp:coreProperties>
</file>